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262403" w:rsidRDefault="00262403" w:rsidP="00262403">
      <w:pPr>
        <w:spacing w:before="80" w:after="80"/>
        <w:jc w:val="center"/>
        <w:rPr>
          <w:b/>
        </w:rPr>
      </w:pPr>
      <w:r>
        <w:rPr>
          <w:b/>
        </w:rPr>
        <w:t>Государственные услуги ПФР можно получить в электронном виде</w:t>
      </w:r>
    </w:p>
    <w:p w:rsidR="00262403" w:rsidRDefault="00262403" w:rsidP="00262403">
      <w:pPr>
        <w:spacing w:after="0"/>
        <w:jc w:val="both"/>
        <w:rPr>
          <w:b/>
        </w:rPr>
      </w:pPr>
    </w:p>
    <w:p w:rsidR="00262403" w:rsidRDefault="00AF5C15" w:rsidP="00262403">
      <w:pPr>
        <w:spacing w:after="0"/>
        <w:jc w:val="both"/>
      </w:pPr>
      <w:r w:rsidRPr="002F2FAA">
        <w:rPr>
          <w:b/>
        </w:rPr>
        <w:t xml:space="preserve">Калининград, </w:t>
      </w:r>
      <w:r w:rsidR="00262403">
        <w:rPr>
          <w:b/>
        </w:rPr>
        <w:t xml:space="preserve">7 сентября </w:t>
      </w:r>
      <w:r>
        <w:rPr>
          <w:b/>
        </w:rPr>
        <w:t>2020</w:t>
      </w:r>
      <w:r w:rsidR="00262403">
        <w:rPr>
          <w:b/>
        </w:rPr>
        <w:t xml:space="preserve"> года.</w:t>
      </w:r>
      <w:r>
        <w:t xml:space="preserve"> </w:t>
      </w:r>
      <w:r w:rsidR="00262403">
        <w:t>Отделение ПФР по Калининградской области напоминает гражданам о системе электронного взаимодействия, в рамках которой имеется возможность получать необходимые услуги, оказываемые Пенсионным фондом, дистанционно при помощи сайта ПФР в разделе «</w:t>
      </w:r>
      <w:hyperlink r:id="rId9" w:anchor="services-f" w:history="1">
        <w:r w:rsidR="00262403">
          <w:rPr>
            <w:color w:val="0000EE"/>
            <w:u w:val="single" w:color="000000"/>
          </w:rPr>
          <w:t>Личный кабинет гражданина</w:t>
        </w:r>
      </w:hyperlink>
      <w:r w:rsidR="00262403">
        <w:t>».</w:t>
      </w:r>
    </w:p>
    <w:p w:rsidR="00262403" w:rsidRDefault="00262403" w:rsidP="00262403">
      <w:pPr>
        <w:spacing w:after="0"/>
        <w:jc w:val="both"/>
      </w:pPr>
      <w:r>
        <w:t>На сегодняшний день его функционал охватывает практически все выплаты по линии ПФР: пенсии, ежемесячную денежную выплату, федеральную социальную доплату к пенсии, набор социальных услуг, материнский капитал, а также ежемесячную выплату 5 тыс. рублей, которая с апреля по июнь предоставляется на детей до трех лет.</w:t>
      </w:r>
      <w:r>
        <w:br/>
        <w:t>Для удобства раздел структурирован не только по типу получаемых услуг (пенсии, социальные выплаты, материнский капитал и др.), но и доступу к ним – с регистрацией или без нее. Напоминаем, что для доступа к услугам, имеющим отношение к персональным данным (обращение с заявлением любого вида), необходимо иметь подтвержденную учетную запись на едином портале государственных услуг.</w:t>
      </w:r>
    </w:p>
    <w:p w:rsidR="00262403" w:rsidRDefault="00262403" w:rsidP="00262403">
      <w:pPr>
        <w:spacing w:after="0"/>
        <w:jc w:val="both"/>
      </w:pPr>
      <w:r>
        <w:t>Работающие граждане могут получить информацию о сформированных пенсионных правах: количеств</w:t>
      </w:r>
      <w:r w:rsidR="009603EA">
        <w:t>е заработанных пенсионных коэффи</w:t>
      </w:r>
      <w:r>
        <w:t>циентов, длительности своего стажа, размере начисленных работодателями страховых взносов. Пенсионеры могут направить заявления на перерасчет пенсии, изменение способа доставки пе</w:t>
      </w:r>
      <w:r w:rsidR="009603EA">
        <w:t>нсии и социальных выплат и т.д.</w:t>
      </w:r>
      <w:r>
        <w:br/>
        <w:t>Не имея регистрации на портале «</w:t>
      </w:r>
      <w:proofErr w:type="spellStart"/>
      <w:r>
        <w:rPr>
          <w:color w:val="0000EE"/>
          <w:u w:val="single" w:color="000000"/>
        </w:rPr>
        <w:fldChar w:fldCharType="begin"/>
      </w:r>
      <w:r>
        <w:rPr>
          <w:color w:val="0000EE"/>
          <w:u w:val="single" w:color="000000"/>
        </w:rPr>
        <w:instrText>HYPERLINK "http://www.gosuslugi.ru"</w:instrText>
      </w:r>
      <w:r>
        <w:rPr>
          <w:color w:val="0000EE"/>
          <w:u w:val="single" w:color="000000"/>
        </w:rPr>
        <w:fldChar w:fldCharType="separate"/>
      </w:r>
      <w:r>
        <w:rPr>
          <w:color w:val="0000EE"/>
          <w:u w:val="single" w:color="000000"/>
        </w:rPr>
        <w:t>Госуслуги</w:t>
      </w:r>
      <w:proofErr w:type="spellEnd"/>
      <w:r>
        <w:rPr>
          <w:color w:val="0000EE"/>
          <w:u w:val="single" w:color="000000"/>
        </w:rPr>
        <w:fldChar w:fldCharType="end"/>
      </w:r>
      <w:r>
        <w:t>», граждане могут воспользоваться такими электронными сервисами, как предварительная запись на прием, заказ справок и документов, направление обращения в ПФР.</w:t>
      </w:r>
    </w:p>
    <w:p w:rsidR="00262403" w:rsidRDefault="00262403" w:rsidP="00262403">
      <w:pPr>
        <w:spacing w:after="0"/>
        <w:jc w:val="both"/>
      </w:pPr>
      <w:r>
        <w:t>Получение гражданами государственных услуг ПФР через Интернет, без личного обращения в территориальные органы, делает общение с Пенсионным фондом удобным и современным.  </w:t>
      </w:r>
      <w:bookmarkStart w:id="0" w:name="_GoBack"/>
      <w:bookmarkEnd w:id="0"/>
    </w:p>
    <w:sectPr w:rsidR="0026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62403"/>
    <w:rsid w:val="004D7A20"/>
    <w:rsid w:val="005A108D"/>
    <w:rsid w:val="006D70D7"/>
    <w:rsid w:val="008B3AE5"/>
    <w:rsid w:val="009603EA"/>
    <w:rsid w:val="009C15F1"/>
    <w:rsid w:val="00AF5C15"/>
    <w:rsid w:val="00CA2AED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10</cp:revision>
  <dcterms:created xsi:type="dcterms:W3CDTF">2020-04-20T10:40:00Z</dcterms:created>
  <dcterms:modified xsi:type="dcterms:W3CDTF">2020-09-07T13:29:00Z</dcterms:modified>
</cp:coreProperties>
</file>